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19" w:rsidRPr="008D1C19" w:rsidRDefault="00E22C4D" w:rsidP="008D1C19">
      <w:pPr>
        <w:pStyle w:val="Nadpis6"/>
        <w:jc w:val="left"/>
        <w:rPr>
          <w:noProof/>
          <w:sz w:val="76"/>
          <w:szCs w:val="7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D65763D" wp14:editId="6875E9C9">
            <wp:simplePos x="0" y="0"/>
            <wp:positionH relativeFrom="column">
              <wp:posOffset>9239250</wp:posOffset>
            </wp:positionH>
            <wp:positionV relativeFrom="paragraph">
              <wp:posOffset>1905</wp:posOffset>
            </wp:positionV>
            <wp:extent cx="685800" cy="762159"/>
            <wp:effectExtent l="0" t="0" r="0" b="0"/>
            <wp:wrapNone/>
            <wp:docPr id="18" name="obrázek 1" descr="http://www.radonice.cz/__obrazky/radonice_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onice.cz/__obrazky/radonice_zna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19" w:rsidRPr="008D1C19">
        <w:rPr>
          <w:rFonts w:ascii="Tahoma" w:hAnsi="Tahoma" w:cs="Tahoma"/>
          <w:b/>
          <w:i/>
          <w:iCs/>
          <w:caps/>
          <w:snapToGrid/>
          <w:color w:val="auto"/>
          <w:sz w:val="76"/>
          <w:szCs w:val="76"/>
          <w:lang w:val="en-AU"/>
        </w:rPr>
        <w:t>Provozní řád – SPORTOVNÍ AREÁL</w:t>
      </w:r>
    </w:p>
    <w:p w:rsidR="008D1C19" w:rsidRDefault="008D1C19" w:rsidP="008D1C19"/>
    <w:p w:rsidR="008D1C19" w:rsidRPr="000E28E3" w:rsidRDefault="008D1C19" w:rsidP="008D1C1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D1C19" w:rsidRPr="000E28E3" w:rsidTr="00A72D02">
        <w:tc>
          <w:tcPr>
            <w:tcW w:w="7694" w:type="dxa"/>
          </w:tcPr>
          <w:p w:rsidR="008D1C19" w:rsidRPr="007A6A1E" w:rsidRDefault="008D1C19" w:rsidP="00A72D02">
            <w:pPr>
              <w:spacing w:before="100" w:beforeAutospacing="1"/>
              <w:jc w:val="center"/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A6A1E">
              <w:rPr>
                <w:rFonts w:asciiTheme="majorHAnsi" w:hAnsiTheme="majorHAnsi"/>
                <w:b/>
                <w:bCs/>
                <w:sz w:val="20"/>
                <w:szCs w:val="16"/>
              </w:rPr>
              <w:t>Úvodní ustanovení</w:t>
            </w:r>
          </w:p>
          <w:p w:rsidR="008D1C19" w:rsidRPr="007A6A1E" w:rsidRDefault="008D1C19" w:rsidP="00A72D02">
            <w:p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 xml:space="preserve">Tento provozní řád upravuje provoz a podmínky využívaní </w:t>
            </w:r>
            <w:r w:rsidR="00E22C4D">
              <w:rPr>
                <w:rFonts w:asciiTheme="majorHAnsi" w:hAnsiTheme="majorHAnsi"/>
                <w:sz w:val="20"/>
                <w:szCs w:val="16"/>
              </w:rPr>
              <w:t>sportovního areálu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0E28E3">
              <w:rPr>
                <w:rFonts w:asciiTheme="majorHAnsi" w:hAnsiTheme="majorHAnsi"/>
                <w:sz w:val="20"/>
                <w:szCs w:val="16"/>
              </w:rPr>
              <w:t xml:space="preserve">v obci Radonice </w:t>
            </w:r>
          </w:p>
          <w:p w:rsidR="008D1C19" w:rsidRPr="007A6A1E" w:rsidRDefault="008D1C19" w:rsidP="00A72D02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Každá osoba se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v</w:t>
            </w:r>
            <w:r w:rsidR="00E22C4D">
              <w:rPr>
                <w:rFonts w:asciiTheme="majorHAnsi" w:hAnsiTheme="majorHAnsi"/>
                <w:sz w:val="20"/>
                <w:szCs w:val="16"/>
              </w:rPr>
              <w:t>e sportovním areálu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 pohybuje na vlastní nebezpečí</w:t>
            </w:r>
          </w:p>
          <w:p w:rsidR="008D1C19" w:rsidRPr="007A6A1E" w:rsidRDefault="008D1C19" w:rsidP="00A72D02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 xml:space="preserve">Návštěvníci </w:t>
            </w:r>
            <w:r w:rsidR="00E22C4D">
              <w:rPr>
                <w:rFonts w:asciiTheme="majorHAnsi" w:hAnsiTheme="majorHAnsi"/>
                <w:sz w:val="20"/>
                <w:szCs w:val="16"/>
              </w:rPr>
              <w:t>sportovního areálu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 jsou plně zodpovědní za všechny úrazy, škody, které způsobí sobě, provozovateli nebo někomu jinému a jsou povinni tyto skutečnosti bezodkladně hlásit </w:t>
            </w:r>
            <w:r>
              <w:rPr>
                <w:rFonts w:asciiTheme="majorHAnsi" w:hAnsiTheme="majorHAnsi"/>
                <w:sz w:val="20"/>
                <w:szCs w:val="16"/>
              </w:rPr>
              <w:t>na obecním úřadu</w:t>
            </w:r>
          </w:p>
          <w:p w:rsidR="008D1C19" w:rsidRPr="007A6A1E" w:rsidRDefault="008D1C19" w:rsidP="00A72D02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 xml:space="preserve">Tímto provozním řádem nejsou </w:t>
            </w:r>
            <w:r w:rsidR="0073344D">
              <w:rPr>
                <w:rFonts w:asciiTheme="majorHAnsi" w:hAnsiTheme="majorHAnsi"/>
                <w:sz w:val="20"/>
                <w:szCs w:val="16"/>
              </w:rPr>
              <w:t>dotčena práva a povinnosti vyplý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>vající z obecně závazných právních předpisů</w:t>
            </w:r>
          </w:p>
          <w:p w:rsidR="008D1C19" w:rsidRPr="007A6A1E" w:rsidRDefault="008D1C19" w:rsidP="00A72D02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Provozovatel je oprávněn tento provozní řád jednostranně doplňovat nebo upravovat</w:t>
            </w:r>
          </w:p>
          <w:p w:rsidR="008D1C19" w:rsidRDefault="008D1C19" w:rsidP="00A72D02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 xml:space="preserve">Každý 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návštěvník </w:t>
            </w:r>
            <w:r w:rsidR="00E22C4D">
              <w:rPr>
                <w:rFonts w:asciiTheme="majorHAnsi" w:hAnsiTheme="majorHAnsi"/>
                <w:sz w:val="20"/>
                <w:szCs w:val="16"/>
              </w:rPr>
              <w:t>sportovního areálu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 je povinen se seznámit s tímto provozním řádem</w:t>
            </w:r>
          </w:p>
          <w:p w:rsidR="008D1C19" w:rsidRPr="007A6A1E" w:rsidRDefault="008D1C19" w:rsidP="00A72D02">
            <w:pPr>
              <w:ind w:left="360"/>
              <w:rPr>
                <w:rFonts w:asciiTheme="majorHAnsi" w:hAnsiTheme="majorHAnsi"/>
                <w:sz w:val="20"/>
                <w:szCs w:val="16"/>
              </w:rPr>
            </w:pPr>
          </w:p>
          <w:p w:rsidR="008D1C19" w:rsidRPr="000E28E3" w:rsidRDefault="008D1C19" w:rsidP="00A72D02">
            <w:pPr>
              <w:spacing w:before="100" w:beforeAutospacing="1"/>
              <w:ind w:left="360"/>
              <w:rPr>
                <w:sz w:val="20"/>
                <w:lang w:val="en-AU"/>
              </w:rPr>
            </w:pPr>
          </w:p>
        </w:tc>
        <w:tc>
          <w:tcPr>
            <w:tcW w:w="7694" w:type="dxa"/>
          </w:tcPr>
          <w:p w:rsidR="008D1C19" w:rsidRPr="007A6A1E" w:rsidRDefault="008D1C19" w:rsidP="00A72D02">
            <w:pPr>
              <w:spacing w:before="100" w:beforeAutospacing="1"/>
              <w:jc w:val="center"/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A6A1E">
              <w:rPr>
                <w:rFonts w:asciiTheme="majorHAnsi" w:hAnsiTheme="majorHAnsi"/>
                <w:b/>
                <w:bCs/>
                <w:sz w:val="20"/>
                <w:szCs w:val="16"/>
              </w:rPr>
              <w:t>Bezpečnost</w:t>
            </w:r>
          </w:p>
          <w:p w:rsidR="00AA7345" w:rsidRDefault="00AA7345" w:rsidP="00AA7345">
            <w:pPr>
              <w:pStyle w:val="Odstavecseseznamem"/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AA7345">
              <w:rPr>
                <w:rFonts w:asciiTheme="majorHAnsi" w:hAnsiTheme="majorHAnsi"/>
                <w:sz w:val="20"/>
                <w:szCs w:val="16"/>
              </w:rPr>
              <w:t xml:space="preserve">Používání zařízení a vybavení </w:t>
            </w:r>
            <w:r>
              <w:rPr>
                <w:rFonts w:asciiTheme="majorHAnsi" w:hAnsiTheme="majorHAnsi"/>
                <w:sz w:val="20"/>
                <w:szCs w:val="16"/>
              </w:rPr>
              <w:t>sportovního areálu</w:t>
            </w:r>
            <w:r w:rsidRPr="00AA7345">
              <w:rPr>
                <w:rFonts w:asciiTheme="majorHAnsi" w:hAnsiTheme="majorHAnsi"/>
                <w:sz w:val="20"/>
                <w:szCs w:val="16"/>
              </w:rPr>
              <w:t xml:space="preserve"> k jiným účelům, než ke kterým je určeno, je zakázáno</w:t>
            </w:r>
          </w:p>
          <w:p w:rsidR="00A90F3F" w:rsidRPr="00A90F3F" w:rsidRDefault="00A90F3F" w:rsidP="00A90F3F">
            <w:pPr>
              <w:pStyle w:val="Odstavecseseznamem"/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Zakázáno je taktéž p</w:t>
            </w:r>
            <w:r w:rsidRPr="00A90F3F">
              <w:rPr>
                <w:rFonts w:asciiTheme="majorHAnsi" w:hAnsiTheme="majorHAnsi"/>
                <w:sz w:val="20"/>
                <w:szCs w:val="16"/>
              </w:rPr>
              <w:t>řemisťovat pevné nebo mobilní zařízení hřiště mimo stanovená místa</w:t>
            </w:r>
          </w:p>
          <w:p w:rsidR="008D1C19" w:rsidRPr="007A6A1E" w:rsidRDefault="008D1C19" w:rsidP="00A72D02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Každý návštěvník je povinen chovat se tak, aby svým jednáním nezpůsobil úraz či jinou škodu sobě, provozovateli ani nikomu jinému</w:t>
            </w:r>
          </w:p>
          <w:p w:rsidR="008D1C19" w:rsidRPr="007A6A1E" w:rsidRDefault="008D1C19" w:rsidP="00A72D02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 xml:space="preserve">V případě zjištění závady na </w:t>
            </w:r>
            <w:r>
              <w:rPr>
                <w:rFonts w:asciiTheme="majorHAnsi" w:hAnsiTheme="majorHAnsi"/>
                <w:sz w:val="20"/>
                <w:szCs w:val="16"/>
              </w:rPr>
              <w:t>herních prvcích</w:t>
            </w:r>
            <w:r w:rsidR="00E22C4D">
              <w:rPr>
                <w:rFonts w:asciiTheme="majorHAnsi" w:hAnsiTheme="majorHAnsi"/>
                <w:sz w:val="20"/>
                <w:szCs w:val="16"/>
              </w:rPr>
              <w:t xml:space="preserve"> nebo vybavení v 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prostoru </w:t>
            </w:r>
            <w:r w:rsidR="00E22C4D">
              <w:rPr>
                <w:rFonts w:asciiTheme="majorHAnsi" w:hAnsiTheme="majorHAnsi"/>
                <w:sz w:val="20"/>
                <w:szCs w:val="16"/>
              </w:rPr>
              <w:t>sportovního areálu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 jsou návštěvníci povinni tuto skutečnost bezodkl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adně oznámit provozovateli </w:t>
            </w:r>
            <w:r w:rsidR="00E22C4D">
              <w:rPr>
                <w:rFonts w:asciiTheme="majorHAnsi" w:hAnsiTheme="majorHAnsi"/>
                <w:sz w:val="20"/>
                <w:szCs w:val="16"/>
              </w:rPr>
              <w:t>sportovního areálu</w:t>
            </w:r>
          </w:p>
          <w:p w:rsidR="008D1C19" w:rsidRPr="000E28E3" w:rsidRDefault="008D1C19" w:rsidP="00A72D02">
            <w:pPr>
              <w:numPr>
                <w:ilvl w:val="0"/>
                <w:numId w:val="39"/>
              </w:numPr>
              <w:rPr>
                <w:sz w:val="20"/>
                <w:lang w:val="en-AU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 xml:space="preserve">Při nenadálé indispozici nebo v případě úrazu je </w:t>
            </w:r>
            <w:r>
              <w:rPr>
                <w:rFonts w:asciiTheme="majorHAnsi" w:hAnsiTheme="majorHAnsi"/>
                <w:sz w:val="20"/>
                <w:szCs w:val="16"/>
              </w:rPr>
              <w:t>povinností každé osoby poskytnout první pomoc</w:t>
            </w:r>
          </w:p>
        </w:tc>
      </w:tr>
      <w:tr w:rsidR="008D1C19" w:rsidRPr="000E28E3" w:rsidTr="00A72D02">
        <w:tc>
          <w:tcPr>
            <w:tcW w:w="7694" w:type="dxa"/>
          </w:tcPr>
          <w:p w:rsidR="008D1C19" w:rsidRPr="007A6A1E" w:rsidRDefault="00E22C4D" w:rsidP="00E22C4D">
            <w:pPr>
              <w:spacing w:before="100" w:beforeAutospacing="1"/>
              <w:jc w:val="center"/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16"/>
              </w:rPr>
              <w:t>V</w:t>
            </w:r>
            <w:r w:rsidRPr="00E22C4D">
              <w:rPr>
                <w:rFonts w:asciiTheme="majorHAnsi" w:hAnsiTheme="majorHAnsi"/>
                <w:b/>
                <w:bCs/>
                <w:sz w:val="20"/>
                <w:szCs w:val="16"/>
              </w:rPr>
              <w:t>e sportovním areálu je zakázáno</w:t>
            </w:r>
          </w:p>
          <w:p w:rsidR="008D1C19" w:rsidRPr="008D1C19" w:rsidRDefault="0073344D" w:rsidP="008D1C19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O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>dhazov</w:t>
            </w:r>
            <w:r w:rsidR="00D414A9">
              <w:rPr>
                <w:rFonts w:asciiTheme="majorHAnsi" w:hAnsiTheme="majorHAnsi"/>
                <w:sz w:val="20"/>
                <w:szCs w:val="16"/>
              </w:rPr>
              <w:t>at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 xml:space="preserve"> odpadk</w:t>
            </w:r>
            <w:r w:rsidR="00D414A9">
              <w:rPr>
                <w:rFonts w:asciiTheme="majorHAnsi" w:hAnsiTheme="majorHAnsi"/>
                <w:sz w:val="20"/>
                <w:szCs w:val="16"/>
              </w:rPr>
              <w:t>y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 xml:space="preserve"> mimo místa k tomu určená</w:t>
            </w:r>
          </w:p>
          <w:p w:rsidR="008D1C19" w:rsidRPr="008D1C19" w:rsidRDefault="0073344D" w:rsidP="008D1C19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V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>stup</w:t>
            </w:r>
            <w:r w:rsidR="008A4780">
              <w:rPr>
                <w:rFonts w:asciiTheme="majorHAnsi" w:hAnsiTheme="majorHAnsi"/>
                <w:sz w:val="20"/>
                <w:szCs w:val="16"/>
              </w:rPr>
              <w:t>ovat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 xml:space="preserve"> v nevhodné obuvi</w:t>
            </w:r>
          </w:p>
          <w:p w:rsidR="00E22C4D" w:rsidRPr="007A6A1E" w:rsidRDefault="00E22C4D" w:rsidP="00E22C4D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Vstup</w:t>
            </w:r>
            <w:r>
              <w:rPr>
                <w:rFonts w:asciiTheme="majorHAnsi" w:hAnsiTheme="majorHAnsi"/>
                <w:sz w:val="20"/>
                <w:szCs w:val="16"/>
              </w:rPr>
              <w:t>ovat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 s jakoukoliv zbraní nebo ostrými předměty</w:t>
            </w:r>
          </w:p>
          <w:p w:rsidR="008D1C19" w:rsidRPr="008D1C19" w:rsidRDefault="00A90F3F" w:rsidP="008D1C19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Vjíždět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 xml:space="preserve"> na kole nebo </w:t>
            </w:r>
            <w:r w:rsidR="0073344D">
              <w:rPr>
                <w:rFonts w:asciiTheme="majorHAnsi" w:hAnsiTheme="majorHAnsi"/>
                <w:sz w:val="20"/>
                <w:szCs w:val="16"/>
              </w:rPr>
              <w:t xml:space="preserve">v/na 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>motorov</w:t>
            </w:r>
            <w:r w:rsidR="0073344D">
              <w:rPr>
                <w:rFonts w:asciiTheme="majorHAnsi" w:hAnsiTheme="majorHAnsi"/>
                <w:sz w:val="20"/>
                <w:szCs w:val="16"/>
              </w:rPr>
              <w:t>é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>m vozidle</w:t>
            </w:r>
          </w:p>
          <w:p w:rsidR="00E22C4D" w:rsidRDefault="00E22C4D" w:rsidP="00E22C4D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Kouřit ve všech prostorách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 </w:t>
            </w:r>
          </w:p>
          <w:p w:rsidR="00E22C4D" w:rsidRPr="00E22C4D" w:rsidRDefault="00E22C4D" w:rsidP="00E22C4D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Rozdělávat oheň a používat pyrotechnické pomůcky</w:t>
            </w:r>
          </w:p>
          <w:p w:rsidR="00E22C4D" w:rsidRPr="007A6A1E" w:rsidRDefault="00E22C4D" w:rsidP="00E22C4D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Vstup</w:t>
            </w:r>
            <w:r w:rsidR="008A4780">
              <w:rPr>
                <w:rFonts w:asciiTheme="majorHAnsi" w:hAnsiTheme="majorHAnsi"/>
                <w:sz w:val="20"/>
                <w:szCs w:val="16"/>
              </w:rPr>
              <w:t>ovat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osobám pod vlivem alkoholu nebo jiných návykových látek</w:t>
            </w:r>
          </w:p>
          <w:p w:rsidR="00E22C4D" w:rsidRDefault="00E22C4D" w:rsidP="00E22C4D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Vnášet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a užívat</w:t>
            </w:r>
            <w:r w:rsidRPr="007A6A1E">
              <w:rPr>
                <w:rFonts w:asciiTheme="majorHAnsi" w:hAnsiTheme="majorHAnsi"/>
                <w:sz w:val="20"/>
                <w:szCs w:val="16"/>
              </w:rPr>
              <w:t xml:space="preserve"> alkoholické nápoj</w:t>
            </w:r>
            <w:r w:rsidRPr="000E28E3">
              <w:rPr>
                <w:rFonts w:asciiTheme="majorHAnsi" w:hAnsiTheme="majorHAnsi"/>
                <w:sz w:val="20"/>
                <w:szCs w:val="16"/>
              </w:rPr>
              <w:t xml:space="preserve">e </w:t>
            </w:r>
          </w:p>
          <w:p w:rsidR="00E22C4D" w:rsidRPr="007A6A1E" w:rsidRDefault="00E22C4D" w:rsidP="00E22C4D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 w:rsidRPr="007A6A1E">
              <w:rPr>
                <w:rFonts w:asciiTheme="majorHAnsi" w:hAnsiTheme="majorHAnsi"/>
                <w:sz w:val="20"/>
                <w:szCs w:val="16"/>
              </w:rPr>
              <w:t>Vnášet a užívat omamné a psychotropní látky</w:t>
            </w:r>
          </w:p>
          <w:p w:rsidR="008D1C19" w:rsidRPr="008D1C19" w:rsidRDefault="0073344D" w:rsidP="008D1C19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V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>stup</w:t>
            </w:r>
            <w:r w:rsidR="008A4780">
              <w:rPr>
                <w:rFonts w:asciiTheme="majorHAnsi" w:hAnsiTheme="majorHAnsi"/>
                <w:sz w:val="20"/>
                <w:szCs w:val="16"/>
              </w:rPr>
              <w:t>ovat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 xml:space="preserve"> se psy a jinými zvířaty</w:t>
            </w:r>
          </w:p>
          <w:p w:rsidR="008D1C19" w:rsidRDefault="0073344D" w:rsidP="008D1C19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U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>žívat sportovní areál k jiným účelům</w:t>
            </w:r>
            <w:r>
              <w:rPr>
                <w:rFonts w:asciiTheme="majorHAnsi" w:hAnsiTheme="majorHAnsi"/>
                <w:sz w:val="20"/>
                <w:szCs w:val="16"/>
              </w:rPr>
              <w:t>,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 xml:space="preserve"> než k</w:t>
            </w:r>
            <w:r>
              <w:rPr>
                <w:rFonts w:asciiTheme="majorHAnsi" w:hAnsiTheme="majorHAnsi"/>
                <w:sz w:val="20"/>
                <w:szCs w:val="16"/>
              </w:rPr>
              <w:t>e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16"/>
              </w:rPr>
              <w:t>kterým je určen</w:t>
            </w:r>
          </w:p>
          <w:p w:rsidR="00A90F3F" w:rsidRDefault="00A90F3F" w:rsidP="00A90F3F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Přemisťovat</w:t>
            </w:r>
            <w:r w:rsidRPr="00A90F3F">
              <w:rPr>
                <w:rFonts w:asciiTheme="majorHAnsi" w:hAnsiTheme="majorHAnsi"/>
                <w:sz w:val="20"/>
                <w:szCs w:val="16"/>
              </w:rPr>
              <w:t xml:space="preserve"> pevné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nebo</w:t>
            </w:r>
            <w:r w:rsidRPr="00A90F3F">
              <w:rPr>
                <w:rFonts w:asciiTheme="majorHAnsi" w:hAnsiTheme="majorHAnsi"/>
                <w:sz w:val="20"/>
                <w:szCs w:val="16"/>
              </w:rPr>
              <w:t xml:space="preserve"> mobilní zařízení hřiště mimo stanovená místa</w:t>
            </w:r>
          </w:p>
          <w:p w:rsidR="00A90F3F" w:rsidRDefault="00A90F3F" w:rsidP="008D1C19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Odjišťovat bezpečnostní zajištění brány proti jejímu převrácení</w:t>
            </w:r>
          </w:p>
          <w:p w:rsidR="00A90F3F" w:rsidRPr="008D1C19" w:rsidRDefault="00A90F3F" w:rsidP="00A90F3F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Z</w:t>
            </w:r>
            <w:r w:rsidRPr="00A90F3F">
              <w:rPr>
                <w:rFonts w:asciiTheme="majorHAnsi" w:hAnsiTheme="majorHAnsi"/>
                <w:sz w:val="20"/>
                <w:szCs w:val="16"/>
              </w:rPr>
              <w:t>avěšov</w:t>
            </w:r>
            <w:r>
              <w:rPr>
                <w:rFonts w:asciiTheme="majorHAnsi" w:hAnsiTheme="majorHAnsi"/>
                <w:sz w:val="20"/>
                <w:szCs w:val="16"/>
              </w:rPr>
              <w:t>at</w:t>
            </w:r>
            <w:r w:rsidRPr="00A90F3F">
              <w:rPr>
                <w:rFonts w:asciiTheme="majorHAnsi" w:hAnsiTheme="majorHAnsi"/>
                <w:sz w:val="20"/>
                <w:szCs w:val="16"/>
              </w:rPr>
              <w:t xml:space="preserve"> se nebo l</w:t>
            </w:r>
            <w:r>
              <w:rPr>
                <w:rFonts w:asciiTheme="majorHAnsi" w:hAnsiTheme="majorHAnsi"/>
                <w:sz w:val="20"/>
                <w:szCs w:val="16"/>
              </w:rPr>
              <w:t>ézt</w:t>
            </w:r>
            <w:r w:rsidRPr="00A90F3F">
              <w:rPr>
                <w:rFonts w:asciiTheme="majorHAnsi" w:hAnsiTheme="majorHAnsi"/>
                <w:sz w:val="20"/>
                <w:szCs w:val="16"/>
              </w:rPr>
              <w:t xml:space="preserve"> na konstrukci oplocení</w:t>
            </w:r>
          </w:p>
          <w:p w:rsidR="008D1C19" w:rsidRPr="008D1C19" w:rsidRDefault="0073344D" w:rsidP="008D1C19">
            <w:pPr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P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>rovádět veřejnou produkci, která by ohrožovala klidné využívání sportovního areálu a obyvatel</w:t>
            </w:r>
            <w:r w:rsidR="008A4780">
              <w:rPr>
                <w:rFonts w:asciiTheme="majorHAnsi" w:hAnsiTheme="majorHAnsi"/>
                <w:sz w:val="20"/>
                <w:szCs w:val="16"/>
              </w:rPr>
              <w:t>e</w:t>
            </w:r>
            <w:r w:rsidR="008D1C19" w:rsidRPr="008D1C19">
              <w:rPr>
                <w:rFonts w:asciiTheme="majorHAnsi" w:hAnsiTheme="majorHAnsi"/>
                <w:sz w:val="20"/>
                <w:szCs w:val="16"/>
              </w:rPr>
              <w:t xml:space="preserve"> žijící v přilehlém okolí.  </w:t>
            </w:r>
          </w:p>
          <w:p w:rsidR="008D1C19" w:rsidRPr="000E28E3" w:rsidRDefault="008D1C19" w:rsidP="00E22C4D">
            <w:pPr>
              <w:rPr>
                <w:sz w:val="20"/>
                <w:lang w:val="en-AU"/>
              </w:rPr>
            </w:pPr>
          </w:p>
        </w:tc>
        <w:tc>
          <w:tcPr>
            <w:tcW w:w="7694" w:type="dxa"/>
          </w:tcPr>
          <w:p w:rsidR="008D1C19" w:rsidRPr="007A6A1E" w:rsidRDefault="008D1C19" w:rsidP="00A72D02">
            <w:pPr>
              <w:spacing w:before="100" w:beforeAutospacing="1"/>
              <w:jc w:val="center"/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16"/>
              </w:rPr>
              <w:t>Důležitá telefonní čísla</w:t>
            </w: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00"/>
              <w:gridCol w:w="1218"/>
              <w:gridCol w:w="850"/>
            </w:tblGrid>
            <w:tr w:rsidR="008D1C19" w:rsidTr="00A72D02">
              <w:trPr>
                <w:trHeight w:val="614"/>
                <w:jc w:val="center"/>
              </w:trPr>
              <w:tc>
                <w:tcPr>
                  <w:tcW w:w="5400" w:type="dxa"/>
                </w:tcPr>
                <w:p w:rsidR="008D1C19" w:rsidRDefault="008D1C19" w:rsidP="00A72D02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 w:cs="Tahoma"/>
                      <w:b/>
                      <w:sz w:val="32"/>
                    </w:rPr>
                    <w:t>Záchranná služba</w:t>
                  </w:r>
                </w:p>
              </w:tc>
              <w:tc>
                <w:tcPr>
                  <w:tcW w:w="1218" w:type="dxa"/>
                </w:tcPr>
                <w:p w:rsidR="008D1C19" w:rsidRDefault="008D1C19" w:rsidP="00A72D02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 w:cs="Tahoma"/>
                      <w:b/>
                      <w:sz w:val="36"/>
                    </w:rPr>
                    <w:t>1 5 5</w:t>
                  </w:r>
                </w:p>
              </w:tc>
              <w:tc>
                <w:tcPr>
                  <w:tcW w:w="850" w:type="dxa"/>
                </w:tcPr>
                <w:p w:rsidR="008D1C19" w:rsidRDefault="008D1C19" w:rsidP="00A72D02">
                  <w:pPr>
                    <w:pStyle w:val="Zkladntext"/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  <w:noProof/>
                    </w:rPr>
                    <w:drawing>
                      <wp:inline distT="0" distB="0" distL="0" distR="0" wp14:anchorId="67C5A925" wp14:editId="24F6E927">
                        <wp:extent cx="292735" cy="292735"/>
                        <wp:effectExtent l="0" t="0" r="0" b="0"/>
                        <wp:docPr id="14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1C19" w:rsidTr="00A72D02">
              <w:trPr>
                <w:trHeight w:val="614"/>
                <w:jc w:val="center"/>
              </w:trPr>
              <w:tc>
                <w:tcPr>
                  <w:tcW w:w="5400" w:type="dxa"/>
                </w:tcPr>
                <w:p w:rsidR="008D1C19" w:rsidRDefault="008D1C19" w:rsidP="00A72D02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 w:cs="Tahoma"/>
                      <w:b/>
                      <w:sz w:val="32"/>
                    </w:rPr>
                    <w:t>Hasičský záchranný sbor</w:t>
                  </w:r>
                </w:p>
              </w:tc>
              <w:tc>
                <w:tcPr>
                  <w:tcW w:w="1218" w:type="dxa"/>
                </w:tcPr>
                <w:p w:rsidR="008D1C19" w:rsidRDefault="008D1C19" w:rsidP="00A72D02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 w:cs="Tahoma"/>
                      <w:b/>
                      <w:sz w:val="36"/>
                    </w:rPr>
                    <w:t>1 5 0</w:t>
                  </w:r>
                </w:p>
              </w:tc>
              <w:tc>
                <w:tcPr>
                  <w:tcW w:w="850" w:type="dxa"/>
                </w:tcPr>
                <w:p w:rsidR="008D1C19" w:rsidRDefault="008D1C19" w:rsidP="00A72D02">
                  <w:pPr>
                    <w:pStyle w:val="Zkladntext"/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  <w:noProof/>
                    </w:rPr>
                    <w:drawing>
                      <wp:inline distT="0" distB="0" distL="0" distR="0" wp14:anchorId="2F5B488C" wp14:editId="5BFAF25B">
                        <wp:extent cx="250190" cy="353695"/>
                        <wp:effectExtent l="0" t="0" r="0" b="8255"/>
                        <wp:docPr id="15" name="Obráze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1C19" w:rsidTr="00A72D02">
              <w:trPr>
                <w:trHeight w:val="614"/>
                <w:jc w:val="center"/>
              </w:trPr>
              <w:tc>
                <w:tcPr>
                  <w:tcW w:w="5400" w:type="dxa"/>
                </w:tcPr>
                <w:p w:rsidR="008D1C19" w:rsidRDefault="008D1C19" w:rsidP="00A72D02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 w:cs="Tahoma"/>
                      <w:b/>
                      <w:sz w:val="32"/>
                    </w:rPr>
                    <w:t>Policie ČR</w:t>
                  </w:r>
                </w:p>
              </w:tc>
              <w:tc>
                <w:tcPr>
                  <w:tcW w:w="1218" w:type="dxa"/>
                </w:tcPr>
                <w:p w:rsidR="008D1C19" w:rsidRDefault="008D1C19" w:rsidP="00A72D02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 w:cs="Tahoma"/>
                      <w:b/>
                      <w:sz w:val="36"/>
                    </w:rPr>
                    <w:t>1 5 8</w:t>
                  </w:r>
                </w:p>
              </w:tc>
              <w:tc>
                <w:tcPr>
                  <w:tcW w:w="850" w:type="dxa"/>
                </w:tcPr>
                <w:p w:rsidR="008D1C19" w:rsidRDefault="008D1C19" w:rsidP="00A72D02">
                  <w:pPr>
                    <w:pStyle w:val="Zkladntext"/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  <w:noProof/>
                    </w:rPr>
                    <w:drawing>
                      <wp:inline distT="0" distB="0" distL="0" distR="0" wp14:anchorId="4530828C" wp14:editId="710D0781">
                        <wp:extent cx="389890" cy="389890"/>
                        <wp:effectExtent l="0" t="0" r="0" b="0"/>
                        <wp:docPr id="16" name="Obráze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89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1C19" w:rsidTr="00A72D02">
              <w:trPr>
                <w:trHeight w:val="614"/>
                <w:jc w:val="center"/>
              </w:trPr>
              <w:tc>
                <w:tcPr>
                  <w:tcW w:w="5400" w:type="dxa"/>
                </w:tcPr>
                <w:p w:rsidR="008D1C19" w:rsidRDefault="008D1C19" w:rsidP="00A72D02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/>
                      <w:b/>
                      <w:sz w:val="32"/>
                    </w:rPr>
                    <w:t>Evropské číslo tísňového volání</w:t>
                  </w:r>
                </w:p>
              </w:tc>
              <w:tc>
                <w:tcPr>
                  <w:tcW w:w="1218" w:type="dxa"/>
                </w:tcPr>
                <w:p w:rsidR="008D1C19" w:rsidRDefault="008D1C19" w:rsidP="00A72D02">
                  <w:pPr>
                    <w:pStyle w:val="Zkladntext"/>
                    <w:rPr>
                      <w:rFonts w:ascii="Tahoma" w:hAnsi="Tahoma"/>
                      <w:b/>
                    </w:rPr>
                  </w:pPr>
                  <w:r w:rsidRPr="005A1054">
                    <w:rPr>
                      <w:rFonts w:ascii="Tahoma" w:hAnsi="Tahoma"/>
                      <w:b/>
                      <w:sz w:val="36"/>
                    </w:rPr>
                    <w:t>1 1 2</w:t>
                  </w:r>
                </w:p>
              </w:tc>
              <w:tc>
                <w:tcPr>
                  <w:tcW w:w="850" w:type="dxa"/>
                </w:tcPr>
                <w:p w:rsidR="008D1C19" w:rsidRDefault="008D1C19" w:rsidP="00A72D02">
                  <w:pPr>
                    <w:pStyle w:val="Zkladntext"/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  <w:noProof/>
                    </w:rPr>
                    <w:drawing>
                      <wp:inline distT="0" distB="0" distL="0" distR="0" wp14:anchorId="1BE5C71E" wp14:editId="59148910">
                        <wp:extent cx="298450" cy="286385"/>
                        <wp:effectExtent l="0" t="0" r="6350" b="0"/>
                        <wp:docPr id="17" name="Obráze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1C19" w:rsidTr="00A72D02">
              <w:trPr>
                <w:trHeight w:val="614"/>
                <w:jc w:val="center"/>
              </w:trPr>
              <w:tc>
                <w:tcPr>
                  <w:tcW w:w="5400" w:type="dxa"/>
                </w:tcPr>
                <w:p w:rsidR="008D1C19" w:rsidRPr="005A1054" w:rsidRDefault="008D1C19" w:rsidP="00A72D02">
                  <w:pPr>
                    <w:pStyle w:val="Zkladntext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sz w:val="32"/>
                    </w:rPr>
                    <w:t>Kontakt na obecní úřad</w:t>
                  </w:r>
                </w:p>
              </w:tc>
              <w:tc>
                <w:tcPr>
                  <w:tcW w:w="2068" w:type="dxa"/>
                  <w:gridSpan w:val="2"/>
                </w:tcPr>
                <w:p w:rsidR="008D1C19" w:rsidRDefault="008D1C19" w:rsidP="00A72D02">
                  <w:pPr>
                    <w:pStyle w:val="Zkladntext"/>
                    <w:jc w:val="center"/>
                    <w:rPr>
                      <w:rFonts w:ascii="Tahoma" w:hAnsi="Tahoma"/>
                      <w:b/>
                      <w:noProof/>
                    </w:rPr>
                  </w:pPr>
                  <w:r w:rsidRPr="009318E1">
                    <w:rPr>
                      <w:rFonts w:ascii="Tahoma" w:hAnsi="Tahoma" w:cs="Tahoma"/>
                      <w:b/>
                      <w:bCs/>
                      <w:sz w:val="28"/>
                    </w:rPr>
                    <w:t>286 855 410</w:t>
                  </w:r>
                </w:p>
              </w:tc>
            </w:tr>
          </w:tbl>
          <w:p w:rsidR="008D1C19" w:rsidRPr="000E28E3" w:rsidRDefault="008D1C19" w:rsidP="00A72D02">
            <w:pPr>
              <w:ind w:left="360"/>
              <w:rPr>
                <w:rFonts w:asciiTheme="majorHAnsi" w:hAnsiTheme="majorHAnsi"/>
                <w:sz w:val="20"/>
                <w:szCs w:val="16"/>
              </w:rPr>
            </w:pPr>
          </w:p>
        </w:tc>
      </w:tr>
    </w:tbl>
    <w:p w:rsidR="005940B6" w:rsidRPr="007A6A1E" w:rsidRDefault="005940B6" w:rsidP="007A6A1E">
      <w:pPr>
        <w:spacing w:before="100" w:beforeAutospacing="1" w:after="100" w:afterAutospacing="1"/>
        <w:outlineLvl w:val="1"/>
      </w:pPr>
    </w:p>
    <w:sectPr w:rsidR="005940B6" w:rsidRPr="007A6A1E" w:rsidSect="007A6A1E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816" w:rsidRDefault="002D2816" w:rsidP="00265B7D">
      <w:r>
        <w:separator/>
      </w:r>
    </w:p>
  </w:endnote>
  <w:endnote w:type="continuationSeparator" w:id="0">
    <w:p w:rsidR="002D2816" w:rsidRDefault="002D2816" w:rsidP="0026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TErgo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B6" w:rsidRDefault="005940B6" w:rsidP="005940B6">
    <w:pPr>
      <w:pStyle w:val="Zpat"/>
      <w:jc w:val="right"/>
      <w:rPr>
        <w:rFonts w:ascii="Verdana" w:hAnsi="Verdana"/>
        <w:color w:val="C0C0C0"/>
        <w:sz w:val="15"/>
        <w:szCs w:val="15"/>
      </w:rPr>
    </w:pPr>
    <w:r>
      <w:rPr>
        <w:rFonts w:ascii="Verdana" w:hAnsi="Verdana"/>
        <w:color w:val="C0C0C0"/>
        <w:sz w:val="15"/>
        <w:szCs w:val="15"/>
      </w:rPr>
      <w:t>Vydal Obecní úřad Radonice</w:t>
    </w:r>
  </w:p>
  <w:p w:rsidR="005940B6" w:rsidRDefault="00A90F3F" w:rsidP="005940B6">
    <w:pPr>
      <w:pStyle w:val="Zpat"/>
      <w:jc w:val="right"/>
    </w:pPr>
    <w:r>
      <w:rPr>
        <w:rFonts w:ascii="Verdana" w:hAnsi="Verdana"/>
        <w:color w:val="C0C0C0"/>
        <w:sz w:val="15"/>
        <w:szCs w:val="15"/>
      </w:rPr>
      <w:t>19.6.2017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816" w:rsidRDefault="002D2816" w:rsidP="00265B7D">
      <w:r>
        <w:separator/>
      </w:r>
    </w:p>
  </w:footnote>
  <w:footnote w:type="continuationSeparator" w:id="0">
    <w:p w:rsidR="002D2816" w:rsidRDefault="002D2816" w:rsidP="0026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460"/>
    <w:multiLevelType w:val="multilevel"/>
    <w:tmpl w:val="708C2C3C"/>
    <w:lvl w:ilvl="0">
      <w:start w:val="1"/>
      <w:numFmt w:val="decimal"/>
      <w:pStyle w:val="Stylnadpis1"/>
      <w:lvlText w:val="%1.  "/>
      <w:lvlJc w:val="left"/>
      <w:pPr>
        <w:tabs>
          <w:tab w:val="num" w:pos="431"/>
        </w:tabs>
        <w:ind w:left="431" w:hanging="431"/>
      </w:pPr>
      <w:rPr>
        <w:rFonts w:ascii="Times New Roman" w:hAnsi="Times New Roman" w:hint="default"/>
        <w:b/>
        <w:i w:val="0"/>
        <w:caps/>
        <w:sz w:val="28"/>
        <w:u w:val="none"/>
      </w:rPr>
    </w:lvl>
    <w:lvl w:ilvl="1">
      <w:start w:val="1"/>
      <w:numFmt w:val="decimal"/>
      <w:pStyle w:val="Stylnadpis2"/>
      <w:suff w:val="space"/>
      <w:lvlText w:val="%1.%2.  "/>
      <w:lvlJc w:val="left"/>
      <w:pPr>
        <w:ind w:left="680" w:hanging="453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pStyle w:val="Stylnadpis3"/>
      <w:lvlText w:val="%1.%2.%3.  "/>
      <w:lvlJc w:val="left"/>
      <w:pPr>
        <w:tabs>
          <w:tab w:val="num" w:pos="1174"/>
        </w:tabs>
        <w:ind w:left="1077" w:hanging="623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Stylnadpis4"/>
      <w:lvlText w:val="%1.%2.%3.%4.  "/>
      <w:lvlJc w:val="left"/>
      <w:pPr>
        <w:tabs>
          <w:tab w:val="num" w:pos="1588"/>
        </w:tabs>
        <w:ind w:left="1588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  "/>
      <w:lvlJc w:val="left"/>
      <w:pPr>
        <w:tabs>
          <w:tab w:val="num" w:pos="1987"/>
        </w:tabs>
        <w:ind w:left="1008" w:hanging="101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52" w:hanging="1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70D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FB67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E16047"/>
    <w:multiLevelType w:val="hybridMultilevel"/>
    <w:tmpl w:val="833CFE64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6A620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B3F1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C75B31"/>
    <w:multiLevelType w:val="hybridMultilevel"/>
    <w:tmpl w:val="9FDC63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36B9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9C0E05"/>
    <w:multiLevelType w:val="singleLevel"/>
    <w:tmpl w:val="9A52BF78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9" w15:restartNumberingAfterBreak="0">
    <w:nsid w:val="26385B92"/>
    <w:multiLevelType w:val="singleLevel"/>
    <w:tmpl w:val="9A52BF78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0" w15:restartNumberingAfterBreak="0">
    <w:nsid w:val="28975912"/>
    <w:multiLevelType w:val="singleLevel"/>
    <w:tmpl w:val="928818D0"/>
    <w:lvl w:ilvl="0">
      <w:start w:val="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A8448F"/>
    <w:multiLevelType w:val="multilevel"/>
    <w:tmpl w:val="E9C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D530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DB32DB"/>
    <w:multiLevelType w:val="hybridMultilevel"/>
    <w:tmpl w:val="E0C229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7580F"/>
    <w:multiLevelType w:val="multilevel"/>
    <w:tmpl w:val="233C2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81F29F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8EC662E"/>
    <w:multiLevelType w:val="multilevel"/>
    <w:tmpl w:val="78B4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DB17B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C0E21F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2C656D7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2D619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6FD198F"/>
    <w:multiLevelType w:val="hybridMultilevel"/>
    <w:tmpl w:val="91084720"/>
    <w:lvl w:ilvl="0" w:tplc="0405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plc="04050007">
      <w:start w:val="1"/>
      <w:numFmt w:val="bullet"/>
      <w:lvlText w:val="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22" w15:restartNumberingAfterBreak="0">
    <w:nsid w:val="48466E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867AF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8F640E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EED184C"/>
    <w:multiLevelType w:val="hybridMultilevel"/>
    <w:tmpl w:val="810060C6"/>
    <w:lvl w:ilvl="0" w:tplc="EE54AD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655A8"/>
    <w:multiLevelType w:val="multilevel"/>
    <w:tmpl w:val="AF42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9545EE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45F5038"/>
    <w:multiLevelType w:val="singleLevel"/>
    <w:tmpl w:val="9A52BF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9" w15:restartNumberingAfterBreak="0">
    <w:nsid w:val="646E2B07"/>
    <w:multiLevelType w:val="hybridMultilevel"/>
    <w:tmpl w:val="72D26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F403E"/>
    <w:multiLevelType w:val="hybridMultilevel"/>
    <w:tmpl w:val="D676E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9058F"/>
    <w:multiLevelType w:val="hybridMultilevel"/>
    <w:tmpl w:val="72D26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553E0"/>
    <w:multiLevelType w:val="hybridMultilevel"/>
    <w:tmpl w:val="DA547864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2F3E49"/>
    <w:multiLevelType w:val="multilevel"/>
    <w:tmpl w:val="55E0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D56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107784A"/>
    <w:multiLevelType w:val="hybridMultilevel"/>
    <w:tmpl w:val="0AA22D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FB70C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2AC760B"/>
    <w:multiLevelType w:val="hybridMultilevel"/>
    <w:tmpl w:val="3F342BF0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F13A1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8A17881"/>
    <w:multiLevelType w:val="hybridMultilevel"/>
    <w:tmpl w:val="72D26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"/>
  </w:num>
  <w:num w:numId="4">
    <w:abstractNumId w:val="32"/>
  </w:num>
  <w:num w:numId="5">
    <w:abstractNumId w:val="13"/>
  </w:num>
  <w:num w:numId="6">
    <w:abstractNumId w:val="0"/>
  </w:num>
  <w:num w:numId="7">
    <w:abstractNumId w:val="37"/>
  </w:num>
  <w:num w:numId="8">
    <w:abstractNumId w:val="30"/>
  </w:num>
  <w:num w:numId="9">
    <w:abstractNumId w:val="39"/>
  </w:num>
  <w:num w:numId="10">
    <w:abstractNumId w:val="29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17"/>
  </w:num>
  <w:num w:numId="16">
    <w:abstractNumId w:val="23"/>
  </w:num>
  <w:num w:numId="17">
    <w:abstractNumId w:val="18"/>
  </w:num>
  <w:num w:numId="18">
    <w:abstractNumId w:val="15"/>
  </w:num>
  <w:num w:numId="19">
    <w:abstractNumId w:val="7"/>
  </w:num>
  <w:num w:numId="20">
    <w:abstractNumId w:val="12"/>
  </w:num>
  <w:num w:numId="21">
    <w:abstractNumId w:val="36"/>
  </w:num>
  <w:num w:numId="22">
    <w:abstractNumId w:val="34"/>
  </w:num>
  <w:num w:numId="23">
    <w:abstractNumId w:val="38"/>
  </w:num>
  <w:num w:numId="24">
    <w:abstractNumId w:val="19"/>
  </w:num>
  <w:num w:numId="25">
    <w:abstractNumId w:val="20"/>
  </w:num>
  <w:num w:numId="26">
    <w:abstractNumId w:val="24"/>
  </w:num>
  <w:num w:numId="27">
    <w:abstractNumId w:val="27"/>
  </w:num>
  <w:num w:numId="28">
    <w:abstractNumId w:val="5"/>
  </w:num>
  <w:num w:numId="29">
    <w:abstractNumId w:val="10"/>
  </w:num>
  <w:num w:numId="30">
    <w:abstractNumId w:val="28"/>
  </w:num>
  <w:num w:numId="31">
    <w:abstractNumId w:val="9"/>
  </w:num>
  <w:num w:numId="32">
    <w:abstractNumId w:val="22"/>
  </w:num>
  <w:num w:numId="33">
    <w:abstractNumId w:val="6"/>
  </w:num>
  <w:num w:numId="34">
    <w:abstractNumId w:val="35"/>
  </w:num>
  <w:num w:numId="35">
    <w:abstractNumId w:val="16"/>
  </w:num>
  <w:num w:numId="36">
    <w:abstractNumId w:val="11"/>
  </w:num>
  <w:num w:numId="37">
    <w:abstractNumId w:val="33"/>
  </w:num>
  <w:num w:numId="38">
    <w:abstractNumId w:val="26"/>
  </w:num>
  <w:num w:numId="39">
    <w:abstractNumId w:val="1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D"/>
    <w:rsid w:val="00010309"/>
    <w:rsid w:val="00063A60"/>
    <w:rsid w:val="000903C5"/>
    <w:rsid w:val="000E28E3"/>
    <w:rsid w:val="001A42C1"/>
    <w:rsid w:val="001A5BDB"/>
    <w:rsid w:val="002160BF"/>
    <w:rsid w:val="002413F2"/>
    <w:rsid w:val="00241417"/>
    <w:rsid w:val="00265B7D"/>
    <w:rsid w:val="002A5401"/>
    <w:rsid w:val="002D2816"/>
    <w:rsid w:val="002F2DFE"/>
    <w:rsid w:val="002F4981"/>
    <w:rsid w:val="00367862"/>
    <w:rsid w:val="003712C9"/>
    <w:rsid w:val="00382C0A"/>
    <w:rsid w:val="003B196C"/>
    <w:rsid w:val="0044272A"/>
    <w:rsid w:val="004A0AFB"/>
    <w:rsid w:val="004B209E"/>
    <w:rsid w:val="00504F53"/>
    <w:rsid w:val="00556627"/>
    <w:rsid w:val="005940B6"/>
    <w:rsid w:val="005944BA"/>
    <w:rsid w:val="005C105F"/>
    <w:rsid w:val="005C5E4E"/>
    <w:rsid w:val="005C7428"/>
    <w:rsid w:val="005D1786"/>
    <w:rsid w:val="006750F7"/>
    <w:rsid w:val="006B37B5"/>
    <w:rsid w:val="006F2FEE"/>
    <w:rsid w:val="006F73CA"/>
    <w:rsid w:val="0073344D"/>
    <w:rsid w:val="00735468"/>
    <w:rsid w:val="00770A19"/>
    <w:rsid w:val="00780C2B"/>
    <w:rsid w:val="007A6A1E"/>
    <w:rsid w:val="007D35E1"/>
    <w:rsid w:val="008A4780"/>
    <w:rsid w:val="008D1C19"/>
    <w:rsid w:val="009318E1"/>
    <w:rsid w:val="00945328"/>
    <w:rsid w:val="00953E86"/>
    <w:rsid w:val="00954037"/>
    <w:rsid w:val="00964C40"/>
    <w:rsid w:val="00967184"/>
    <w:rsid w:val="00984F36"/>
    <w:rsid w:val="00A90F3F"/>
    <w:rsid w:val="00A95AA5"/>
    <w:rsid w:val="00AA679A"/>
    <w:rsid w:val="00AA7345"/>
    <w:rsid w:val="00AB2FD6"/>
    <w:rsid w:val="00AE2C5B"/>
    <w:rsid w:val="00B16266"/>
    <w:rsid w:val="00BA5B54"/>
    <w:rsid w:val="00BB7E7B"/>
    <w:rsid w:val="00BF4A4F"/>
    <w:rsid w:val="00C50B92"/>
    <w:rsid w:val="00C53E3B"/>
    <w:rsid w:val="00C870BF"/>
    <w:rsid w:val="00C90E57"/>
    <w:rsid w:val="00CF328B"/>
    <w:rsid w:val="00D414A9"/>
    <w:rsid w:val="00DB37AE"/>
    <w:rsid w:val="00DC74C9"/>
    <w:rsid w:val="00E11AAC"/>
    <w:rsid w:val="00E22C4D"/>
    <w:rsid w:val="00E756E5"/>
    <w:rsid w:val="00E86CC3"/>
    <w:rsid w:val="00E95FC0"/>
    <w:rsid w:val="00F022B7"/>
    <w:rsid w:val="00F33BCD"/>
    <w:rsid w:val="00F40574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D36F6-A092-423E-86B0-234BC3CA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5B7D"/>
    <w:pPr>
      <w:keepNext/>
      <w:jc w:val="center"/>
      <w:outlineLvl w:val="0"/>
    </w:pPr>
    <w:rPr>
      <w:rFonts w:ascii="LTErgo" w:hAnsi="LTErgo"/>
      <w:b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6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17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64C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65B7D"/>
    <w:pPr>
      <w:keepNext/>
      <w:tabs>
        <w:tab w:val="left" w:pos="283"/>
        <w:tab w:val="left" w:pos="10490"/>
      </w:tabs>
      <w:ind w:right="190"/>
      <w:jc w:val="both"/>
      <w:outlineLvl w:val="5"/>
    </w:pPr>
    <w:rPr>
      <w:rFonts w:ascii="Arial" w:hAnsi="Arial"/>
      <w:snapToGrid w:val="0"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B7D"/>
    <w:rPr>
      <w:rFonts w:ascii="LTErgo" w:eastAsia="Times New Roman" w:hAnsi="LTErgo" w:cs="Times New Roman"/>
      <w:b/>
      <w:sz w:val="24"/>
      <w:szCs w:val="20"/>
      <w:lang w:val="en-AU" w:eastAsia="cs-CZ"/>
    </w:rPr>
  </w:style>
  <w:style w:type="character" w:customStyle="1" w:styleId="Nadpis6Char">
    <w:name w:val="Nadpis 6 Char"/>
    <w:basedOn w:val="Standardnpsmoodstavce"/>
    <w:link w:val="Nadpis6"/>
    <w:rsid w:val="00265B7D"/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65B7D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65B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65B7D"/>
    <w:pPr>
      <w:ind w:left="360"/>
    </w:pPr>
    <w:rPr>
      <w:rFonts w:ascii="Tahoma" w:hAnsi="Tahoma" w:cs="Tahom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65B7D"/>
    <w:rPr>
      <w:rFonts w:ascii="Tahoma" w:eastAsia="Times New Roman" w:hAnsi="Tahoma" w:cs="Tahoma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5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B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5B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B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5B7D"/>
    <w:pPr>
      <w:ind w:left="720"/>
      <w:contextualSpacing/>
    </w:pPr>
  </w:style>
  <w:style w:type="paragraph" w:customStyle="1" w:styleId="Stylnadpis2">
    <w:name w:val="Styl nadpisů 2"/>
    <w:basedOn w:val="Normln"/>
    <w:rsid w:val="00265B7D"/>
    <w:pPr>
      <w:numPr>
        <w:ilvl w:val="1"/>
        <w:numId w:val="6"/>
      </w:numPr>
    </w:pPr>
    <w:rPr>
      <w:szCs w:val="20"/>
    </w:rPr>
  </w:style>
  <w:style w:type="paragraph" w:customStyle="1" w:styleId="Stylnadpis3">
    <w:name w:val="Styl nadpisů 3"/>
    <w:basedOn w:val="Normln"/>
    <w:rsid w:val="00265B7D"/>
    <w:pPr>
      <w:numPr>
        <w:ilvl w:val="2"/>
        <w:numId w:val="6"/>
      </w:numPr>
    </w:pPr>
    <w:rPr>
      <w:szCs w:val="20"/>
    </w:rPr>
  </w:style>
  <w:style w:type="paragraph" w:customStyle="1" w:styleId="Stylnadpis4">
    <w:name w:val="Styl nadpisů 4"/>
    <w:basedOn w:val="Normln"/>
    <w:rsid w:val="00265B7D"/>
    <w:pPr>
      <w:numPr>
        <w:ilvl w:val="3"/>
        <w:numId w:val="6"/>
      </w:numPr>
    </w:pPr>
    <w:rPr>
      <w:szCs w:val="20"/>
    </w:rPr>
  </w:style>
  <w:style w:type="paragraph" w:customStyle="1" w:styleId="Stylnadpis1">
    <w:name w:val="Styl nadpisů 1"/>
    <w:basedOn w:val="Normln"/>
    <w:rsid w:val="00265B7D"/>
    <w:pPr>
      <w:numPr>
        <w:numId w:val="6"/>
      </w:numPr>
      <w:tabs>
        <w:tab w:val="left" w:pos="5670"/>
      </w:tabs>
    </w:pPr>
    <w:rPr>
      <w:b/>
      <w:caps/>
      <w:sz w:val="28"/>
      <w:szCs w:val="20"/>
    </w:rPr>
  </w:style>
  <w:style w:type="paragraph" w:styleId="Nzev">
    <w:name w:val="Title"/>
    <w:basedOn w:val="Normln"/>
    <w:link w:val="NzevChar"/>
    <w:qFormat/>
    <w:rsid w:val="00967184"/>
    <w:pPr>
      <w:jc w:val="center"/>
    </w:pPr>
    <w:rPr>
      <w:rFonts w:ascii="Arial" w:hAnsi="Arial"/>
      <w:b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967184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C742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C74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17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D17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17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64C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5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22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2B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6A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Obec Radonice</cp:lastModifiedBy>
  <cp:revision>2</cp:revision>
  <cp:lastPrinted>2015-10-14T12:34:00Z</cp:lastPrinted>
  <dcterms:created xsi:type="dcterms:W3CDTF">2017-06-27T08:06:00Z</dcterms:created>
  <dcterms:modified xsi:type="dcterms:W3CDTF">2017-06-27T08:06:00Z</dcterms:modified>
</cp:coreProperties>
</file>